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67EB" w14:textId="6E8C9F10" w:rsidR="00B90FF7" w:rsidRDefault="00BA44C8">
      <w:pPr>
        <w:rPr>
          <w:rFonts w:ascii="Times New Roman" w:hAnsi="Times New Roman" w:cs="Times New Roman"/>
          <w:i/>
          <w:iCs/>
        </w:rPr>
      </w:pPr>
      <w:r w:rsidRPr="00BA44C8">
        <w:rPr>
          <w:rFonts w:ascii="Times New Roman" w:hAnsi="Times New Roman" w:cs="Times New Roman"/>
          <w:i/>
          <w:iCs/>
        </w:rPr>
        <w:t>Приложение</w:t>
      </w:r>
      <w:r>
        <w:rPr>
          <w:rFonts w:ascii="Times New Roman" w:hAnsi="Times New Roman" w:cs="Times New Roman"/>
          <w:i/>
          <w:iCs/>
        </w:rPr>
        <w:t xml:space="preserve"> </w:t>
      </w:r>
    </w:p>
    <w:tbl>
      <w:tblPr>
        <w:tblStyle w:val="ac"/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7787"/>
        <w:gridCol w:w="1677"/>
      </w:tblGrid>
      <w:tr w:rsidR="00BA44C8" w:rsidRPr="00320765" w14:paraId="163AC3CB" w14:textId="77777777" w:rsidTr="002704B6"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96A86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характеристик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83FF6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</w:tr>
      <w:tr w:rsidR="00BA44C8" w:rsidRPr="00320765" w14:paraId="26795AF4" w14:textId="77777777" w:rsidTr="002704B6"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60D4C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Calibri" w:hAnsi="Times New Roman" w:cs="Times New Roman"/>
                <w:sz w:val="28"/>
                <w:szCs w:val="28"/>
              </w:rPr>
              <w:t>Средняя максимальная температура воздуха наиболее жаркого месяца (июль), ˚С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6E9128C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</w:tr>
      <w:tr w:rsidR="00BA44C8" w:rsidRPr="00320765" w14:paraId="352942F5" w14:textId="77777777" w:rsidTr="002704B6"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3112B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Calibri" w:hAnsi="Times New Roman" w:cs="Times New Roman"/>
                <w:sz w:val="28"/>
                <w:szCs w:val="28"/>
              </w:rPr>
              <w:t>Средняя минимальная температура воздуха наиболее холодного месяца (январь), ˚С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2D65FE2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-20,3</w:t>
            </w:r>
          </w:p>
        </w:tc>
      </w:tr>
      <w:tr w:rsidR="00BA44C8" w:rsidRPr="00320765" w14:paraId="57903001" w14:textId="77777777" w:rsidTr="002704B6">
        <w:trPr>
          <w:trHeight w:val="272"/>
        </w:trPr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A9363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скорость ветра, повторяемость превышение которой составляет 5%, м/с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9F50366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A44C8" w:rsidRPr="00320765" w14:paraId="799EEA4E" w14:textId="77777777" w:rsidTr="002704B6">
        <w:trPr>
          <w:trHeight w:val="272"/>
        </w:trPr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E68EF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Calibri" w:hAnsi="Times New Roman" w:cs="Times New Roman"/>
                <w:sz w:val="28"/>
                <w:szCs w:val="28"/>
              </w:rPr>
              <w:t>Средняя скорость ветра за год, м/с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5C791B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BA44C8" w:rsidRPr="00320765" w14:paraId="013B8B18" w14:textId="77777777" w:rsidTr="002704B6">
        <w:trPr>
          <w:trHeight w:val="272"/>
        </w:trPr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FA8F2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дней с устойчивым снежным покровом (2023г)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2513A70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BA44C8" w:rsidRPr="00320765" w14:paraId="043F38F0" w14:textId="77777777" w:rsidTr="002704B6">
        <w:trPr>
          <w:trHeight w:val="272"/>
        </w:trPr>
        <w:tc>
          <w:tcPr>
            <w:tcW w:w="7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3D83C" w14:textId="77777777" w:rsidR="00BA44C8" w:rsidRPr="00320765" w:rsidRDefault="00BA44C8" w:rsidP="002704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дней с жидкими осадками (дождь) (2023г)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F9B4F54" w14:textId="77777777" w:rsidR="00BA44C8" w:rsidRPr="00320765" w:rsidRDefault="00BA44C8" w:rsidP="00270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76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</w:tbl>
    <w:p w14:paraId="08780690" w14:textId="77777777" w:rsidR="00BA44C8" w:rsidRPr="00320765" w:rsidRDefault="00BA44C8" w:rsidP="00BA44C8">
      <w:pPr>
        <w:spacing w:line="252" w:lineRule="auto"/>
        <w:rPr>
          <w:rFonts w:ascii="Times New Roman" w:eastAsia="Calibri" w:hAnsi="Times New Roman" w:cs="Times New Roman"/>
          <w:lang w:eastAsia="ru-RU"/>
        </w:rPr>
      </w:pPr>
    </w:p>
    <w:p w14:paraId="7FA07EB3" w14:textId="77777777" w:rsidR="00BA44C8" w:rsidRPr="00320765" w:rsidRDefault="00BA44C8" w:rsidP="00BA44C8">
      <w:pPr>
        <w:spacing w:line="254" w:lineRule="auto"/>
        <w:rPr>
          <w:rFonts w:ascii="Times New Roman" w:eastAsia="Calibri" w:hAnsi="Times New Roman" w:cs="Times New Roman"/>
        </w:rPr>
      </w:pPr>
      <w:r w:rsidRPr="0032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Повторяемость ветра и штилей по 8 румбам, роза ветров %;</w:t>
      </w:r>
    </w:p>
    <w:tbl>
      <w:tblPr>
        <w:tblStyle w:val="11"/>
        <w:tblW w:w="9385" w:type="dxa"/>
        <w:tblInd w:w="108" w:type="dxa"/>
        <w:tblLook w:val="04A0" w:firstRow="1" w:lastRow="0" w:firstColumn="1" w:lastColumn="0" w:noHBand="0" w:noVBand="1"/>
      </w:tblPr>
      <w:tblGrid>
        <w:gridCol w:w="1266"/>
        <w:gridCol w:w="846"/>
        <w:gridCol w:w="845"/>
        <w:gridCol w:w="846"/>
        <w:gridCol w:w="985"/>
        <w:gridCol w:w="985"/>
        <w:gridCol w:w="846"/>
        <w:gridCol w:w="845"/>
        <w:gridCol w:w="846"/>
        <w:gridCol w:w="1075"/>
      </w:tblGrid>
      <w:tr w:rsidR="00BA44C8" w:rsidRPr="00320765" w14:paraId="15281698" w14:textId="77777777" w:rsidTr="002704B6">
        <w:trPr>
          <w:trHeight w:val="31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9A8AA" w14:textId="77777777" w:rsidR="00BA44C8" w:rsidRPr="00320765" w:rsidRDefault="00BA44C8" w:rsidP="002704B6">
            <w:pPr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8638B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F808C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СВ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34569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AC314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ЮВ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AD2DF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Ю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89179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ЮЗ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1AE58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З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A2237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СЗ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4CF5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0765">
              <w:rPr>
                <w:rFonts w:ascii="Times New Roman" w:hAnsi="Times New Roman"/>
                <w:b/>
                <w:bCs/>
              </w:rPr>
              <w:t>Штиль</w:t>
            </w:r>
          </w:p>
        </w:tc>
      </w:tr>
      <w:tr w:rsidR="00BA44C8" w:rsidRPr="00320765" w14:paraId="34A9A5AA" w14:textId="77777777" w:rsidTr="002704B6">
        <w:trPr>
          <w:trHeight w:val="31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7728D" w14:textId="77777777" w:rsidR="00BA44C8" w:rsidRPr="00320765" w:rsidRDefault="00BA44C8" w:rsidP="002704B6">
            <w:pPr>
              <w:rPr>
                <w:rFonts w:ascii="Times New Roman" w:hAnsi="Times New Roman"/>
                <w:b/>
                <w:bCs/>
                <w:lang w:val="en-US"/>
              </w:rPr>
            </w:pPr>
            <w:r w:rsidRPr="00320765">
              <w:rPr>
                <w:rFonts w:ascii="Times New Roman" w:hAnsi="Times New Roman"/>
                <w:b/>
                <w:bCs/>
              </w:rPr>
              <w:t>2021-2023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260F0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DCF98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1F674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879C3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3FB78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2E4F6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69E51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45806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CC6" w14:textId="77777777" w:rsidR="00BA44C8" w:rsidRPr="00320765" w:rsidRDefault="00BA44C8" w:rsidP="002704B6">
            <w:pPr>
              <w:jc w:val="center"/>
              <w:rPr>
                <w:rFonts w:ascii="Times New Roman" w:hAnsi="Times New Roman"/>
                <w:lang w:val="kk-KZ"/>
              </w:rPr>
            </w:pPr>
            <w:r w:rsidRPr="00320765">
              <w:rPr>
                <w:rFonts w:ascii="Times New Roman" w:hAnsi="Times New Roman"/>
                <w:lang w:val="kk-KZ"/>
              </w:rPr>
              <w:t>3</w:t>
            </w:r>
          </w:p>
        </w:tc>
      </w:tr>
    </w:tbl>
    <w:p w14:paraId="6B454D83" w14:textId="77777777" w:rsidR="00BA44C8" w:rsidRPr="00320765" w:rsidRDefault="00BA44C8" w:rsidP="00BA44C8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076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5CBB83DD" w14:textId="7C22C15C" w:rsidR="00BA44C8" w:rsidRPr="00320765" w:rsidRDefault="00BA44C8" w:rsidP="00BA44C8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0765">
        <w:rPr>
          <w:rFonts w:ascii="Times New Roman" w:eastAsia="Calibri" w:hAnsi="Times New Roman" w:cs="Times New Roman"/>
          <w:sz w:val="28"/>
          <w:szCs w:val="28"/>
        </w:rPr>
        <w:t xml:space="preserve">        Стационарные посты наблюдения за состоянием окружающей среды в районе расположения земельного участка отсутству</w:t>
      </w:r>
      <w:r w:rsidR="004F4969">
        <w:rPr>
          <w:rFonts w:ascii="Times New Roman" w:eastAsia="Calibri" w:hAnsi="Times New Roman" w:cs="Times New Roman"/>
          <w:sz w:val="28"/>
          <w:szCs w:val="28"/>
        </w:rPr>
        <w:t>ю</w:t>
      </w:r>
      <w:r w:rsidRPr="00320765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20BE9712" w14:textId="77777777" w:rsidR="00BA44C8" w:rsidRPr="00320765" w:rsidRDefault="00BA44C8" w:rsidP="00BA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0765">
        <w:rPr>
          <w:rFonts w:ascii="Times New Roman" w:eastAsia="Calibri" w:hAnsi="Times New Roman" w:cs="Times New Roman"/>
          <w:sz w:val="28"/>
          <w:szCs w:val="28"/>
        </w:rPr>
        <w:t xml:space="preserve">             Фоновые концентрации загрязняющих веществ в районе расположения земельного участка:</w:t>
      </w:r>
    </w:p>
    <w:p w14:paraId="4AB64297" w14:textId="77777777" w:rsidR="00BA44C8" w:rsidRPr="00320765" w:rsidRDefault="00BA44C8" w:rsidP="00BA44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0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атмосферном воздухе в связи с вступлением в силу Экологического кодекса РК с 1 июля 2021 г.  "Фоновую справку" и информацию о наличии постов  вы можете получить на сайте </w:t>
      </w:r>
      <w:hyperlink r:id="rId4" w:history="1">
        <w:r w:rsidRPr="0032076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ar-SA"/>
          </w:rPr>
          <w:t>www.kazhydromet.kz</w:t>
        </w:r>
      </w:hyperlink>
      <w:r w:rsidRPr="00320765">
        <w:rPr>
          <w:rFonts w:ascii="Times New Roman" w:eastAsia="Times New Roman" w:hAnsi="Times New Roman" w:cs="Times New Roman"/>
          <w:sz w:val="28"/>
          <w:szCs w:val="28"/>
          <w:lang w:eastAsia="ar-SA"/>
        </w:rPr>
        <w:t>. Информация находится в открытом доступе;</w:t>
      </w:r>
    </w:p>
    <w:p w14:paraId="4D256569" w14:textId="77777777" w:rsidR="00BA44C8" w:rsidRPr="00320765" w:rsidRDefault="00BA44C8" w:rsidP="00BA44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0765">
        <w:rPr>
          <w:rFonts w:ascii="Times New Roman" w:eastAsia="Times New Roman" w:hAnsi="Times New Roman" w:cs="Times New Roman"/>
          <w:sz w:val="28"/>
          <w:szCs w:val="28"/>
          <w:lang w:eastAsia="ar-SA"/>
        </w:rPr>
        <w:t>-в поверхностных водах, донных отложениях ближайших водных объектов (оз.Балдыбак, оз.Карабидайык), в подземных водах, в почвах, рационной обстановке данными не располагаем, так как мониторинг за этими объектами не проводим.</w:t>
      </w:r>
    </w:p>
    <w:p w14:paraId="2EB03CB8" w14:textId="77777777" w:rsidR="00BA44C8" w:rsidRPr="00320765" w:rsidRDefault="00BA44C8" w:rsidP="00BA44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0765">
        <w:rPr>
          <w:rFonts w:ascii="Times New Roman" w:hAnsi="Times New Roman" w:cs="Times New Roman"/>
          <w:sz w:val="28"/>
          <w:szCs w:val="28"/>
        </w:rPr>
        <w:t xml:space="preserve">        Согласно РД </w:t>
      </w:r>
      <w:r w:rsidRPr="00320765">
        <w:rPr>
          <w:rFonts w:ascii="Times New Roman" w:hAnsi="Times New Roman" w:cs="Times New Roman"/>
          <w:color w:val="000000"/>
          <w:sz w:val="28"/>
          <w:szCs w:val="28"/>
        </w:rPr>
        <w:t xml:space="preserve">«Правила предоставления информации о неблагоприятных метеорологических условиях, требований к составу и содержанию такой информации, порядке опубликования и предоставления заинтересованным лицам» на основании </w:t>
      </w:r>
      <w:r w:rsidRPr="00320765">
        <w:rPr>
          <w:rFonts w:ascii="Times New Roman" w:hAnsi="Times New Roman" w:cs="Times New Roman"/>
          <w:sz w:val="28"/>
          <w:szCs w:val="28"/>
        </w:rPr>
        <w:t xml:space="preserve">Приказа Министра экологии, геологии и природных ресурсов Республики Казахстан от 9 июля 2021 года </w:t>
      </w:r>
      <w:r w:rsidRPr="0032076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20765">
        <w:rPr>
          <w:rFonts w:ascii="Times New Roman" w:hAnsi="Times New Roman" w:cs="Times New Roman"/>
          <w:sz w:val="28"/>
          <w:szCs w:val="28"/>
        </w:rPr>
        <w:t xml:space="preserve"> 243, предприятия Павлодарской области получают прогноз возникновения НМУ из ежедневного бюллетеня состояния воздушного бассейна, размещаемого на сайте </w:t>
      </w:r>
      <w:hyperlink r:id="rId5" w:history="1">
        <w:r w:rsidRPr="00320765">
          <w:rPr>
            <w:rStyle w:val="ad"/>
            <w:rFonts w:ascii="Times New Roman" w:hAnsi="Times New Roman" w:cs="Times New Roman"/>
            <w:sz w:val="28"/>
            <w:szCs w:val="28"/>
          </w:rPr>
          <w:t>www.kazhydromet.kz</w:t>
        </w:r>
      </w:hyperlink>
      <w:r w:rsidRPr="00320765">
        <w:rPr>
          <w:rFonts w:ascii="Times New Roman" w:hAnsi="Times New Roman" w:cs="Times New Roman"/>
          <w:color w:val="000000"/>
          <w:sz w:val="28"/>
          <w:szCs w:val="28"/>
        </w:rPr>
        <w:t xml:space="preserve"> в разделе «Неблагоприятные метеорологические условия». Бюллетень доступен для скачивания в электронном формате</w:t>
      </w:r>
      <w:r w:rsidRPr="00320765">
        <w:rPr>
          <w:rFonts w:ascii="Times New Roman" w:hAnsi="Times New Roman" w:cs="Times New Roman"/>
          <w:sz w:val="28"/>
          <w:szCs w:val="28"/>
        </w:rPr>
        <w:t>. При наличии условий для выпуска предупреждения НМУ со степенью данный документ также размещается на официальном сайте РГП «Казгидромет».</w:t>
      </w:r>
    </w:p>
    <w:p w14:paraId="3A1634F0" w14:textId="77777777" w:rsidR="00BA44C8" w:rsidRPr="00320765" w:rsidRDefault="00BA44C8" w:rsidP="00BA44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CE4351" w14:textId="77777777" w:rsidR="00BA44C8" w:rsidRPr="00BA44C8" w:rsidRDefault="00BA44C8">
      <w:pPr>
        <w:rPr>
          <w:rFonts w:ascii="Times New Roman" w:hAnsi="Times New Roman" w:cs="Times New Roman"/>
          <w:i/>
          <w:iCs/>
        </w:rPr>
      </w:pPr>
    </w:p>
    <w:sectPr w:rsidR="00BA44C8" w:rsidRPr="00BA4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F7"/>
    <w:rsid w:val="00075BEA"/>
    <w:rsid w:val="004F4969"/>
    <w:rsid w:val="00A61DE0"/>
    <w:rsid w:val="00B90FF7"/>
    <w:rsid w:val="00BA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17F13"/>
  <w15:chartTrackingRefBased/>
  <w15:docId w15:val="{DD753E59-B898-4758-87B5-5211A589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0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F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F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0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0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0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F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0F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0F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0FF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0FF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0F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0F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0F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0F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0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0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0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0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0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0F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90F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0F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0F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0FF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90FF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A44C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59"/>
    <w:rsid w:val="00BA44C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A4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zhydromet.kz" TargetMode="External"/><Relationship Id="rId4" Type="http://schemas.openxmlformats.org/officeDocument/2006/relationships/hyperlink" Target="http://www.kazhydromet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Краузе</dc:creator>
  <cp:keywords/>
  <dc:description/>
  <cp:lastModifiedBy>Надежда Краузе</cp:lastModifiedBy>
  <cp:revision>4</cp:revision>
  <dcterms:created xsi:type="dcterms:W3CDTF">2025-01-16T10:40:00Z</dcterms:created>
  <dcterms:modified xsi:type="dcterms:W3CDTF">2025-01-16T10:45:00Z</dcterms:modified>
</cp:coreProperties>
</file>